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Das passende Werkzeug wählen</w:t>
      </w:r>
    </w:p>
    <w:p>
      <w:pPr>
        <w:pStyle w:val="Hinweis"/>
      </w:pPr>
      <w:r>
        <w:t xml:space="preserve">Zur Lektion „Das passende Werkzeug wählen“ · Ergänzung · Kapitel 6: KI im Team und an Grenzen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wählen für eine Aufgabe zwischen Chat, suchender KI, Agent, lokalem Modell, Tabelle und dem Weg ohne KI, klären dafür vorher Art der Aufgabe, Daten und Folgen eines Fehlers und zerlegen größere Vorhaben in Teile mit eigenem Werkzeug.</w:t>
      </w:r>
    </w:p>
    <w:p>
      <w:r>
        <w:rPr>
          <w:b/>
        </w:rPr>
        <w:t xml:space="preserve">Vorwissen:</w:t>
      </w:r>
      <w:r>
        <w:t xml:space="preserve"> Hilfreich sind die Lektionen zu Agenten, lokalen Modellen und Recherche.</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notiert zu jedem Beispiel das Werkzeug, das die Klasse vorschlägt.</w:t>
            </w:r>
          </w:p>
        </w:tc>
        <w:tc>
          <w:tcPr>
            <w:tcW w:w="2449" w:type="dxa"/>
          </w:tcPr>
          <w:p>
            <w:pPr>
              <w:pStyle w:val="Tabelle"/>
            </w:pPr>
            <w:r>
              <w:t xml:space="preserve">Schlagen für jedes der drei Beispiele ein Werkzeug vor.</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welche Angaben auf der Abrechnung andere Menschen betreffen.</w:t>
            </w:r>
          </w:p>
        </w:tc>
        <w:tc>
          <w:tcPr>
            <w:tcW w:w="2449" w:type="dxa"/>
          </w:tcPr>
          <w:p>
            <w:pPr>
              <w:pStyle w:val="Tabelle"/>
            </w:pPr>
            <w:r>
              <w:t xml:space="preserve">Lesen „Sechs Möglichkeiten zur Wahl“ und den Text zu den Fragen vor der Wahl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7 lösen und hört bei Aufgabe 5 zu, ob sie das Vorhaben in Teile zerlegen.</w:t>
            </w:r>
          </w:p>
        </w:tc>
        <w:tc>
          <w:tcPr>
            <w:tcW w:w="2449" w:type="dxa"/>
          </w:tcPr>
          <w:p>
            <w:pPr>
              <w:pStyle w:val="Tabelle"/>
            </w:pPr>
            <w:r>
              <w:t xml:space="preserve">Lesen „Ein Agent handelt“ und „Zerlegen statt ein Werkzeug für alles“ und lösen die Aufgaben 3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stellt die Vorschläge vom Anfang daneben.</w:t>
            </w:r>
          </w:p>
        </w:tc>
        <w:tc>
          <w:tcPr>
            <w:tcW w:w="2449" w:type="dxa"/>
          </w:tcPr>
          <w:p>
            <w:pPr>
              <w:pStyle w:val="Tabelle"/>
            </w:pPr>
            <w:r>
              <w:t xml:space="preserve">Vergleichen ihre Werkzeugwahl vom Anfang mit den Lösungen und begründen jede Änderung.</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Nehmen mit dem Praxisauftrag ein Vorhaben aus dieser Woche, lassen es zerlegen und prüfen, ob sie bei jedem Teil genauso gewählt hätten.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Auftrag, der eine größere Aufgabe in Teile zerlegt und für jeden Teil ein Werkzeug mit Grund vorschlägt.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jeder Karte eines der sechs Werkzeuge zu.</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ein eigenes Vorhaben in mindestens drei Teile zerlegen und für jeden Teil ein Werkzeug mit Grund nennen, auch den Weg ohne KI.</w:t>
      </w:r>
    </w:p>
    <w:p>
      <w:pPr>
        <w:pStyle w:val="berschrift1"/>
      </w:pPr>
      <w:r>
        <w:t xml:space="preserve">Differenzierung</w:t>
      </w:r>
    </w:p>
    <w:p>
      <w:r>
        <w:rPr>
          <w:b/>
        </w:rPr>
        <w:t xml:space="preserve">Leichter:</w:t>
      </w:r>
      <w:r>
        <w:t xml:space="preserve"> Die sechs Möglichkeiten stehen als Liste an der Tafel; verpflichtend sind die Aufgaben 1 bis 4.</w:t>
      </w:r>
    </w:p>
    <w:p>
      <w:r>
        <w:rPr>
          <w:b/>
        </w:rPr>
        <w:t xml:space="preserve">Schwerer:</w:t>
      </w:r>
      <w:r>
        <w:t xml:space="preserve"> Für die Planung einer Klassenfahrt eine Werkzeugkarte zeichnen, auf der jeder Teil ein Werkzeug, eine Datengrenze und einen Prüfschritt hat.</w:t>
      </w:r>
    </w:p>
    <w:p>
      <w:pPr>
        <w:pStyle w:val="berschrift1"/>
      </w:pPr>
      <w:r>
        <w:t xml:space="preserve">Stolpersteine, eingeschätzt</w:t>
      </w:r>
    </w:p>
    <w:p>
      <w:pPr>
        <w:pStyle w:val="Aufzhlungszeichen"/>
      </w:pPr>
      <w:r>
        <w:t xml:space="preserve">•  Die Stunde empfiehlt keinen bestimmten Dienst. Die Wahl hängt an der Aufgabe, nicht an einem Produktnamen.</w:t>
      </w:r>
    </w:p>
    <w:p>
      <w:pPr>
        <w:pStyle w:val="Aufzhlungszeichen"/>
      </w:pPr>
      <w:r>
        <w:t xml:space="preserve">•  Der Weg ohne KI ist eine der sechs Möglichkeiten und keine Niederlage. Wer ihn wählt, braucht dafür denselben Grund wie für jedes andere Werkzeug.</w:t>
      </w:r>
    </w:p>
    <w:p>
      <w:pPr>
        <w:pStyle w:val="berschrift1"/>
      </w:pPr>
      <w:r>
        <w:t xml:space="preserve">Lehrplan und Kompetenzen</w:t>
      </w:r>
    </w:p>
    <w:p>
      <w:r>
        <w:rPr>
          <w:b/>
        </w:rPr>
        <w:t xml:space="preserve">LehrplanPLUS Bayern</w:t>
      </w:r>
      <w:r>
        <w:t xml:space="preserve">, Gymnasium, Informatik 11 (NTG), Lernbereich 4: Künstliche Intelligenz, Kompetenzerwartung 1</w:t>
      </w:r>
    </w:p>
    <w:p>
      <w:pPr>
        <w:pStyle w:val="Hinweis"/>
      </w:pPr>
      <w:r>
        <w:t xml:space="preserve">„Die Schülerinnen und Schüler … diskutieren Ansätze zur Definition des Begriffs Künstliche Intelligenz (KI), beschreiben verschiedene Grundideen von Verfahren der KI (u. a. maschinelles Lernen) sowie ihre Anwendungsbereiche.“</w:t>
      </w:r>
    </w:p>
    <w:p>
      <w:r>
        <w:rPr>
          <w:b/>
        </w:rPr>
        <w:t xml:space="preserve">Anknüpfung:</w:t>
      </w:r>
      <w:r>
        <w:t xml:space="preserve"> Die Klasse unterscheidet Anwendungsbereiche verschiedener KI-Werkzeuge und ordnet Aufgaben zu.</w:t>
      </w:r>
    </w:p>
    <w:p>
      <w:pPr>
        <w:pStyle w:val="Hinweis"/>
      </w:pPr>
      <w:r>
        <w:t xml:space="preserve">Quelle: https://www.lehrplanplus.bayern.de/fachlehrplan/gymnasium/11/informatik/ntg, abgerufen am 28.09.2026</w:t>
      </w:r>
    </w:p>
    <w:p>
      <w:r>
        <w:rPr>
          <w:b/>
        </w:rPr>
        <w:t xml:space="preserve">LehrplanPLUS Bayern</w:t>
      </w:r>
      <w:r>
        <w:t xml:space="preserve">, Gymnasium, Informatik 11 (NTG), Lernbereich 5: Vertiefung</w:t>
      </w:r>
    </w:p>
    <w:p>
      <w:pPr>
        <w:pStyle w:val="Hinweis"/>
      </w:pPr>
      <w:r>
        <w:t xml:space="preserve">„Die Schülerinnen und Schüler … lösen eine weiterführende Problemstellung mit Bezug zu einem der Lernbereiche 1 bis 4, ggf. mit Methoden der Projektarbeit.“</w:t>
      </w:r>
    </w:p>
    <w:p>
      <w:r>
        <w:rPr>
          <w:b/>
        </w:rPr>
        <w:t xml:space="preserve">Anknüpfung:</w:t>
      </w:r>
      <w:r>
        <w:t xml:space="preserve"> Das Zerlegen eines Vorhabens in Teile mit eigenem Werkzeug ist eine kleine Problemstellung mit Methoden der Projektarbeit.</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Manage AI 2: Für eine Aufgabe den passenden KI-Ansatz wählen, indem man vergleicht, wie Systeme arbeiten und wofür sie taugen.</w:t>
      </w:r>
    </w:p>
    <w:p>
      <w:pPr>
        <w:pStyle w:val="Aufzhlungszeichen"/>
      </w:pPr>
      <w:r>
        <w:t xml:space="preserve">•  AILit Manage AI 3: Ein Problem zerlegen, um zu bestimmen, wann und wie KI Aufgaben automatisieren oder unterstützen soll.</w:t>
      </w:r>
    </w:p>
    <w:p>
      <w:pPr>
        <w:pStyle w:val="Aufzhlungszeichen"/>
      </w:pPr>
      <w:r>
        <w:t xml:space="preserve">•  AILit Shape AI 1: Untersuchen, wie ein KI-System arbeiten soll, für wen es gebaut ist und wo seine Grenzen liegen.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Ein Werkzeug für alles?</w:t>
      </w:r>
    </w:p>
    <w:p>
      <w:pPr>
        <w:pStyle w:val="Aufzhlungszeichen"/>
      </w:pPr>
      <w:r>
        <w:t xml:space="preserve">•  Mietpreise für ein Referat.</w:t>
      </w:r>
    </w:p>
    <w:p>
      <w:pPr>
        <w:pStyle w:val="Aufzhlungszeichen"/>
      </w:pPr>
      <w:r>
        <w:t xml:space="preserve">•  Die Nebenkostenabrechnung der WG.</w:t>
      </w:r>
    </w:p>
    <w:p>
      <w:pPr>
        <w:pStyle w:val="Aufzhlungszeichen"/>
      </w:pPr>
      <w:r>
        <w:t xml:space="preserve">•  Der Schichtplan im Café.</w:t>
      </w:r>
    </w:p>
    <w:p>
      <w:r>
        <w:rPr>
          <w:b/>
        </w:rPr>
        <w:t xml:space="preserve">Würdest du für alle drei dieselbe KI benutzen?</w:t>
      </w:r>
    </w:p>
    <w:p>
      <w:pPr>
        <w:pStyle w:val="berschrift2"/>
      </w:pPr>
      <w:r>
        <w:t xml:space="preserve">Für Sie, nicht für die Wand</w:t>
      </w:r>
    </w:p>
    <w:p>
      <w:r>
        <w:t xml:space="preserve">Die drei Beispiele kommen in den Aufgaben 1 bis 3 wieder. Erste Vermutungen festhalten und am Ende vergleichen.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Das passende Werkzeug wählen</dc:title>
  <dc:creator>Klenna</dc:creator>
  <dc:language>de-DE</dc:language>
</cp:coreProperties>
</file>