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Desinformation und Demokratie</w:t>
      </w:r>
    </w:p>
    <w:p>
      <w:pPr>
        <w:pStyle w:val="Hinweis"/>
      </w:pPr>
      <w:r>
        <w:t xml:space="preserve">Zur Lektion „Desinformation und Demokratie“ · Ergänzung · Kapitel 2: KI durchschauen · Lektion 4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erklären, warum sich Falschmeldungen schneller verbreiten und wie KI sie billiger macht, und prüfen eine Behauptung vor dem Teilen von außen.</w:t>
      </w:r>
    </w:p>
    <w:p>
      <w:r>
        <w:rPr>
          <w:b/>
        </w:rPr>
        <w:t xml:space="preserve">Vorwissen:</w:t>
      </w:r>
      <w:r>
        <w:t xml:space="preserve"> Hilfreich ist die Stunde zu Deepfakes aus „Fakes und Falschinfos erkennen“.</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was die Klasse vor dem Weiterleiten tun würde.</w:t>
            </w:r>
          </w:p>
        </w:tc>
        <w:tc>
          <w:tcPr>
            <w:tcW w:w="2449" w:type="dxa"/>
          </w:tcPr>
          <w:p>
            <w:pPr>
              <w:pStyle w:val="Tabelle"/>
            </w:pPr>
            <w:r>
              <w:t xml:space="preserve">Sagen, wie sie auf das Video reagieren würden, und begründen es.</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3 nachfragen, warum eine bloße Behauptung nichts beweist.</w:t>
            </w:r>
          </w:p>
        </w:tc>
        <w:tc>
          <w:tcPr>
            <w:tcW w:w="2449" w:type="dxa"/>
          </w:tcPr>
          <w:p>
            <w:pPr>
              <w:pStyle w:val="Tabelle"/>
            </w:pPr>
            <w:r>
              <w:t xml:space="preserve">Lesen die ersten drei Texte, darunter „Die Lügendividende“, und lösen die Aufgaben 1 bis 3.</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4 bis 6 lösen und hört bei Aufgabe 5 zu, ob sie Richtigstellen und Weiterverbreiten auseinanderhalten.</w:t>
            </w:r>
          </w:p>
        </w:tc>
        <w:tc>
          <w:tcPr>
            <w:tcW w:w="2449" w:type="dxa"/>
          </w:tcPr>
          <w:p>
            <w:pPr>
              <w:pStyle w:val="Tabelle"/>
            </w:pPr>
            <w:r>
              <w:t xml:space="preserve">Lesen „Seitlich lesen“ und den Text zu den Regeln für Plattformen und lösen die Aufgaben 4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die Prüfschritte vor dem Teilen fest. Kehrt zu den Antworten vom Anfang zurück.</w:t>
            </w:r>
          </w:p>
        </w:tc>
        <w:tc>
          <w:tcPr>
            <w:tcW w:w="2449" w:type="dxa"/>
          </w:tcPr>
          <w:p>
            <w:pPr>
              <w:pStyle w:val="Tabelle"/>
            </w:pPr>
            <w:r>
              <w:t xml:space="preserve">Vergleichen ihre Reaktion vom Anfang mit den Prüfschritten und ergänzen, was gefehlt hat.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Prüfen mit dem Praxisauftrag eine Behauptung, die gerade herumgeht, an mindestens zwei unabhängigen Stellen.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mit dem eine KI Suchbegriffe und Quellen zu einer Behauptung vor der Klassensprecherwahl nennt, ohne sie selbst zu beurteilen.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jedem Begriff einen Fall aus den Nachrichten oder dem eigenen Chat.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für eine neue Behauptung zwei Prüfschritte nennen und erklären, warum eine fehlende KI-Kennzeichnung nichts beweist.</w:t>
      </w:r>
    </w:p>
    <w:p>
      <w:pPr>
        <w:pStyle w:val="berschrift1"/>
      </w:pPr>
      <w:r>
        <w:t xml:space="preserve">Differenzierung</w:t>
      </w:r>
    </w:p>
    <w:p>
      <w:r>
        <w:rPr>
          <w:b/>
        </w:rPr>
        <w:t xml:space="preserve">Leichter:</w:t>
      </w:r>
      <w:r>
        <w:t xml:space="preserve"> Die Prüfschritte stehen als Liste an der Tafel; verpflichtend sind die Aufgaben 1 bis 4.</w:t>
      </w:r>
    </w:p>
    <w:p>
      <w:r>
        <w:rPr>
          <w:b/>
        </w:rPr>
        <w:t xml:space="preserve">Schwerer:</w:t>
      </w:r>
      <w:r>
        <w:t xml:space="preserve"> Die Kennzeichnung von Wahlbeiträgen einer Plattform prüfen.</w:t>
      </w:r>
    </w:p>
    <w:p>
      <w:pPr>
        <w:pStyle w:val="berschrift1"/>
      </w:pPr>
      <w:r>
        <w:t xml:space="preserve">Stolpersteine, eingeschätzt</w:t>
      </w:r>
    </w:p>
    <w:p>
      <w:pPr>
        <w:pStyle w:val="Aufzhlungszeichen"/>
      </w:pPr>
      <w:r>
        <w:t xml:space="preserve">•  Politische Beispiele können Streit auslösen. Die Stunde prüft Behauptungen und Wege der Verbreitung, nicht Meinungen, und nimmt keine echten Falschmeldungen über Personen aus der Schule als Beispiel.</w:t>
      </w:r>
    </w:p>
    <w:p>
      <w:pPr>
        <w:pStyle w:val="Aufzhlungszeichen"/>
      </w:pPr>
      <w:r>
        <w:t xml:space="preserve">•  Die Kennzeichnungspflicht gilt erst seit dem 2. August 2026. Nicht behaupten, alle Plattformen setzten sie schon durch.</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5</w:t>
      </w:r>
    </w:p>
    <w:p>
      <w:pPr>
        <w:pStyle w:val="Hinweis"/>
      </w:pPr>
      <w:r>
        <w:t xml:space="preserve">„Hinsichtlich der Demokratiebildung und der Gefährdung demokratischer Strukturen durch KI-generierte und -verbreitete Falsch- und Desinformation gewinnt die Medienbildung und -erziehung in allen Lernbereichen an Bedeutung.“</w:t>
      </w:r>
    </w:p>
    <w:p>
      <w:r>
        <w:rPr>
          <w:b/>
        </w:rPr>
        <w:t xml:space="preserve">Anknüpfung:</w:t>
      </w:r>
      <w:r>
        <w:t xml:space="preserve"> Behandelt KI-Desinformation als Gefahr für die Demokratie.</w:t>
      </w:r>
    </w:p>
    <w:p>
      <w:pPr>
        <w:pStyle w:val="Hinweis"/>
      </w:pPr>
      <w:r>
        <w:t xml:space="preserve">Quelle: https://www.kmk.org/fileadmin/Dateien/veroeffentlichungen_beschluesse/2024/2024_10_10-Handlungsempfehlung-KI.pdf, abgerufen am 28.09.2026</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Zu Fälschungen in Wahlkämpfen begründet Stellung nehmen.</w:t>
      </w:r>
    </w:p>
    <w:p>
      <w:pPr>
        <w:pStyle w:val="Hinweis"/>
      </w:pPr>
      <w:r>
        <w:t xml:space="preserve">Quelle: https://www.lehrplanplus.bayern.de/fachlehrplan/gymnasium/11/informatik/ntg,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DigComp 3.0 2.3: Über digitale Technologien an der Gesellschaft teilhaben</w:t>
      </w:r>
    </w:p>
    <w:p>
      <w:pPr>
        <w:pStyle w:val="Aufzhlungszeichen"/>
      </w:pPr>
      <w:r>
        <w:t xml:space="preserve">•  DigComp 3.0 1.2: Informationen bewerten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Weitergeleitet</w:t>
      </w:r>
    </w:p>
    <w:p>
      <w:pPr>
        <w:pStyle w:val="Aufzhlungszeichen"/>
      </w:pPr>
      <w:r>
        <w:t xml:space="preserve">•  Ein Video im Klassenchat.</w:t>
      </w:r>
    </w:p>
    <w:p>
      <w:pPr>
        <w:pStyle w:val="Aufzhlungszeichen"/>
      </w:pPr>
      <w:r>
        <w:t xml:space="preserve">•  Die Herbstferien fallen angeblich aus.</w:t>
      </w:r>
    </w:p>
    <w:p>
      <w:pPr>
        <w:pStyle w:val="Aufzhlungszeichen"/>
      </w:pPr>
      <w:r>
        <w:t xml:space="preserve">•  Zwanzig Leute leiten es weiter.</w:t>
      </w:r>
    </w:p>
    <w:p>
      <w:r>
        <w:rPr>
          <w:b/>
        </w:rPr>
        <w:t xml:space="preserve">Was hättest du getan, bevor du es weiterleitest?</w:t>
      </w:r>
    </w:p>
    <w:p>
      <w:pPr>
        <w:pStyle w:val="berschrift2"/>
      </w:pPr>
      <w:r>
        <w:t xml:space="preserve">Für Sie, nicht für die Wand</w:t>
      </w:r>
    </w:p>
    <w:p>
      <w:r>
        <w:t xml:space="preserve">Der Fall ist ausgedacht und entspricht Aufgabe 1. Antworten sammeln, ohne zu bewerten; am Ende der Stunde mit den Prüfschritten aus Aufgabe 4 vergleichen.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Desinformation und Demokratie</dc:title>
  <dc:creator>Klenna</dc:creator>
  <dc:language>de-DE</dc:language>
</cp:coreProperties>
</file>