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Wie ein Chatbot antwortet</w:t>
      </w:r>
    </w:p>
    <w:p>
      <w:pPr>
        <w:pStyle w:val="Hinweis"/>
      </w:pPr>
      <w:r>
        <w:t xml:space="preserve">Zur Lektion „Wie ein Chatbot antwortet“ · Ergänzung · Kapitel 2: KI durchschauen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dass ein Chatbot mit Token und einem begrenzten Kontextfenster arbeitet und Stück für Stück schreibt, und leiten daraus drei Gewohnheiten ab: Vorgaben wiederholen, Schritte vor dem Ergebnis verlangen, Links nachprüfen.</w:t>
      </w:r>
    </w:p>
    <w:p>
      <w:r>
        <w:rPr>
          <w:b/>
        </w:rPr>
        <w:t xml:space="preserve">Vorwissen:</w:t>
      </w:r>
      <w:r>
        <w:t xml:space="preserve"> Erste eigene Anfragen an einen Chatbot. Hilfreich ist die Stunde „Wie eine KI lernt“.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die Klasse zählen und vermuten.</w:t>
            </w:r>
          </w:p>
        </w:tc>
        <w:tc>
          <w:tcPr>
            <w:tcW w:w="2449" w:type="dxa"/>
          </w:tcPr>
          <w:p>
            <w:pPr>
              <w:pStyle w:val="Tabelle"/>
            </w:pPr>
            <w:r>
              <w:t xml:space="preserve">Zählen die Buchstaben selbst und vermuten, warum ein Chatbot sich dabei irrt.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ein Vorwurf dem Chatbot nicht hilft.</w:t>
            </w:r>
          </w:p>
        </w:tc>
        <w:tc>
          <w:tcPr>
            <w:tcW w:w="2449" w:type="dxa"/>
          </w:tcPr>
          <w:p>
            <w:pPr>
              <w:pStyle w:val="Tabelle"/>
            </w:pPr>
            <w:r>
              <w:t xml:space="preserve">Lesen „Wörter in Stücken“ und „Das Kontextfenster“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5 zu, ob sie die Wiederholung am Ende erklären können.</w:t>
            </w:r>
          </w:p>
        </w:tc>
        <w:tc>
          <w:tcPr>
            <w:tcW w:w="2449" w:type="dxa"/>
          </w:tcPr>
          <w:p>
            <w:pPr>
              <w:pStyle w:val="Tabelle"/>
            </w:pPr>
            <w:r>
              <w:t xml:space="preserve">Lesen die Texte zu Schreibrichtung, unsichtbaren Anweisungen und Suche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drei Gewohnheiten an der Tafel fest: Vorgaben wiederholen, Schritte vor dem Ergebnis, Links prüfen.</w:t>
            </w:r>
          </w:p>
        </w:tc>
        <w:tc>
          <w:tcPr>
            <w:tcW w:w="2449" w:type="dxa"/>
          </w:tcPr>
          <w:p>
            <w:pPr>
              <w:pStyle w:val="Tabelle"/>
            </w:pPr>
            <w:r>
              <w:t xml:space="preserve">Formulieren zu jeder Gewohnheit einen Satz, den sie einem Chatbot schreiben würden.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Machen mit dem Praxisauftrag den Buchstabentest an einem langen Wort und vergleichen, ob das Aufschreiben Buchstabe für Buchstabe hilft.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 Nachricht, mit der sie nach einem langen Chat über ein Referat neu ansetzen, mit allen Vorgaben und einer Regel für fehlende Angaben.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erklären einander jeden Begriff mit einem eigenen Beispiel.</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erklären, warum ein Chatbot in einem langen Gespräch eine frühe Vorgabe übersieht, und nennt, was dann hilft.</w:t>
      </w:r>
    </w:p>
    <w:p>
      <w:pPr>
        <w:pStyle w:val="berschrift1"/>
      </w:pPr>
      <w:r>
        <w:t xml:space="preserve">Differenzierung</w:t>
      </w:r>
    </w:p>
    <w:p>
      <w:r>
        <w:rPr>
          <w:b/>
        </w:rPr>
        <w:t xml:space="preserve">Leichter:</w:t>
      </w:r>
      <w:r>
        <w:t xml:space="preserve"> Die Begriffe Token und Kontextfenster stehen mit je einem Bild an der Tafel; verpflichtend sind die Aufgaben 1 bis 4.</w:t>
      </w:r>
    </w:p>
    <w:p>
      <w:r>
        <w:rPr>
          <w:b/>
        </w:rPr>
        <w:t xml:space="preserve">Schwerer:</w:t>
      </w:r>
      <w:r>
        <w:t xml:space="preserve"> Untersuchen, wie derselbe Auftrag in einem neuen Chat und am Ende eines langen Chats beantwortet wird, und die Unterschiede begründen.</w:t>
      </w:r>
    </w:p>
    <w:p>
      <w:pPr>
        <w:pStyle w:val="berschrift1"/>
      </w:pPr>
      <w:r>
        <w:t xml:space="preserve">Stolpersteine, eingeschätzt</w:t>
      </w:r>
    </w:p>
    <w:p>
      <w:pPr>
        <w:pStyle w:val="Aufzhlungszeichen"/>
      </w:pPr>
      <w:r>
        <w:t xml:space="preserve">•  Chatbots ändern sich schnell. Manche zählen inzwischen mit Werkzeugen richtig oder rechnen intern Zwischenschritte. Die Grundidee bleibt, einzelne Beispiele können veralten; vor der Stunde einmal ausprobieren.</w:t>
      </w:r>
    </w:p>
    <w:p>
      <w:pPr>
        <w:pStyle w:val="Aufzhlungszeichen"/>
      </w:pPr>
      <w:r>
        <w:t xml:space="preserve">•  Die Temperatur ist eine Einstellung des Anbieters, die im Chat meist nicht sichtbar ist. Nicht versprechen, dass sich Zufall abschalten lässt.</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Beschreibt die Grundidee eines Sprachmodells: Zerlegen in Token und Vorhersage des nächsten Stücks mit Zufall.</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Verbindet die technische Funktionsweise mit Grenzen im Gebrauch, etwa dem begrenzten Kontextfenster in langen Gesprächen.</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2: Beschreiben, wie KI-Systeme Aufgaben erledigen, und dabei verbreitete Fehlvorstellungen klären.</w:t>
      </w:r>
    </w:p>
    <w:p>
      <w:pPr>
        <w:pStyle w:val="Aufzhlungszeichen"/>
      </w:pPr>
      <w:r>
        <w:t xml:space="preserve">•  AILit Create with AI 3: Generative KI so steuern, dass sie Rückmeldung gibt, Ergebnisse verbessert und das Nachdenken unterstützt.</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Zähl mal</w:t>
      </w:r>
    </w:p>
    <w:p>
      <w:pPr>
        <w:pStyle w:val="Aufzhlungszeichen"/>
      </w:pPr>
      <w:r>
        <w:t xml:space="preserve">•  Zähl das e im Wort Schneeflockenregen.</w:t>
      </w:r>
    </w:p>
    <w:p>
      <w:pPr>
        <w:pStyle w:val="Aufzhlungszeichen"/>
      </w:pPr>
      <w:r>
        <w:t xml:space="preserve">•  Du zählst es in zehn Sekunden.</w:t>
      </w:r>
    </w:p>
    <w:p>
      <w:pPr>
        <w:pStyle w:val="Aufzhlungszeichen"/>
      </w:pPr>
      <w:r>
        <w:t xml:space="preserve">•  Ein Chatbot irrt sich dabei oft.</w:t>
      </w:r>
    </w:p>
    <w:p>
      <w:r>
        <w:rPr>
          <w:b/>
        </w:rPr>
        <w:t xml:space="preserve">Wie kann etwas, das so viel weiß, beim Zählen danebenliegen?</w:t>
      </w:r>
    </w:p>
    <w:p>
      <w:pPr>
        <w:pStyle w:val="berschrift2"/>
      </w:pPr>
      <w:r>
        <w:t xml:space="preserve">Für Sie, nicht für die Wand</w:t>
      </w:r>
    </w:p>
    <w:p>
      <w:r>
        <w:t xml:space="preserve">Die richtige Zahl ist fünf. Vermutungen der Klasse sammeln; Aufgabe 1 löst sie auf. Manche Chatbots zählen mit einem Rechenwerkzeug richtig, das ist kein Widerspruch.</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Wie ein Chatbot antwortet</dc:title>
  <dc:creator>Klenna</dc:creator>
  <dc:language>de-DE</dc:language>
</cp:coreProperties>
</file>