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Gib ihr eine Rolle</w:t>
      </w:r>
    </w:p>
    <w:p>
      <w:pPr>
        <w:pStyle w:val="Hinweis"/>
      </w:pPr>
      <w:r>
        <w:t xml:space="preserve">Zur Lektion „Gib ihr eine Rolle“ · Kurs Einstieg · Kapitel 2: Prompten wie ein Profi · Lektion 2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unterscheiden eine Rollenangabe, die einen Maßstab setzt, von einer, die nur Dekoration ist, und wissen, was eine Rolle nicht leisten kann.</w:t>
      </w:r>
    </w:p>
    <w:p>
      <w:r>
        <w:rPr>
          <w:b/>
        </w:rPr>
        <w:t xml:space="preserve">Vorwissen:</w:t>
      </w:r>
      <w:r>
        <w:t xml:space="preserve"> Kapitel „Erste Schritte“ und die Stunde „Kontext ist der stärkste Hebel“.</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Sammelt Rollen und lässt zu jeder den Maßstab nennen.</w:t>
            </w:r>
          </w:p>
        </w:tc>
        <w:tc>
          <w:tcPr>
            <w:tcW w:w="2449" w:type="dxa"/>
          </w:tcPr>
          <w:p>
            <w:pPr>
              <w:pStyle w:val="Tabelle"/>
            </w:pPr>
            <w:r>
              <w:t xml:space="preserve">Schlagen Rollen vor und prüfen sie auf einen Maßstab.</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w:t>
            </w:r>
          </w:p>
        </w:tc>
        <w:tc>
          <w:tcPr>
            <w:tcW w:w="2449" w:type="dxa"/>
          </w:tcPr>
          <w:p>
            <w:pPr>
              <w:pStyle w:val="Tabelle"/>
            </w:pPr>
            <w:r>
              <w:t xml:space="preserve">Lesen „Die Rolle setzt den Maßstab“ und lösen die Aufgaben 1 bis 3.</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Aufgaben 4 bis 6 lösen und bei Aufgabe 6 beide Fassungen laut vorlesen.</w:t>
            </w:r>
          </w:p>
        </w:tc>
        <w:tc>
          <w:tcPr>
            <w:tcW w:w="2449" w:type="dxa"/>
          </w:tcPr>
          <w:p>
            <w:pPr>
              <w:pStyle w:val="Tabelle"/>
            </w:pPr>
            <w:r>
              <w:t xml:space="preserve">Lesen die Texte zur Dauervorgabe, zum Publikum und zu den Grenzen der Rolle und lösen die Aufgaben 4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Hält zwei Sätze fest: wann eine Rolle hilft und was sie nie ersetzt.</w:t>
            </w:r>
          </w:p>
        </w:tc>
        <w:tc>
          <w:tcPr>
            <w:tcW w:w="2449" w:type="dxa"/>
          </w:tcPr>
          <w:p>
            <w:pPr>
              <w:pStyle w:val="Tabelle"/>
            </w:pPr>
            <w:r>
              <w:t xml:space="preserve">Schreiben beide Sätze mit je einem Beispiel ins Heft.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einen eigenen Text von einer strengen Kritikerin prüfen, wie im Praxisauftrag beschrieben, und vergleichen mit einer Antwort ohne Rolle.</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mit einer Rolle, die etwas ändert, und verbieten die üblichen Floskeln.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Sortieren die Karten nach „Rolle hilft“ und „Rolle hilft nicht“, soweit die Karte das hergibt, und fragen den Rest ab.</w:t>
            </w:r>
          </w:p>
        </w:tc>
        <w:tc>
          <w:tcPr>
            <w:tcW w:w="2086" w:type="dxa"/>
          </w:tcPr>
          <w:p>
            <w:pPr>
              <w:pStyle w:val="Tabelle"/>
            </w:pPr>
            <w:r>
              <w:t xml:space="preserve">Karteikarten</w:t>
            </w:r>
          </w:p>
        </w:tc>
      </w:tr>
    </w:tbl>
    <w:p/>
    <w:p>
      <w:pPr>
        <w:pStyle w:val="berschrift1"/>
      </w:pPr>
      <w:r>
        <w:t xml:space="preserve">Woran Sie sehen, dass das Ziel erreicht ist</w:t>
      </w:r>
    </w:p>
    <w:p>
      <w:r>
        <w:t xml:space="preserve">Zu drei vorgegebenen Aufgaben entscheidet jede Schülerin und jeder Schüler, ob eine Rolle hilft, und nennt bei Ja den Maßstab darin.</w:t>
      </w:r>
    </w:p>
    <w:p>
      <w:pPr>
        <w:pStyle w:val="berschrift1"/>
      </w:pPr>
      <w:r>
        <w:t xml:space="preserve">Differenzierung</w:t>
      </w:r>
    </w:p>
    <w:p>
      <w:r>
        <w:rPr>
          <w:b/>
        </w:rPr>
        <w:t xml:space="preserve">Leichter:</w:t>
      </w:r>
      <w:r>
        <w:t xml:space="preserve"> Eine Liste mit fünf Rollen zur Auswahl; die Klasse ordnet sie nur „mit Maßstab“ oder „ohne Maßstab“ zu.</w:t>
      </w:r>
    </w:p>
    <w:p>
      <w:r>
        <w:rPr>
          <w:b/>
        </w:rPr>
        <w:t xml:space="preserve">Schwerer:</w:t>
      </w:r>
      <w:r>
        <w:t xml:space="preserve"> Eine Dauervorgabe für die eigene Schularbeit entwerfen und begründen, was nicht hineingehört.</w:t>
      </w:r>
    </w:p>
    <w:p>
      <w:pPr>
        <w:pStyle w:val="berschrift1"/>
      </w:pPr>
      <w:r>
        <w:t xml:space="preserve">Stolpersteine, eingeschätzt</w:t>
      </w:r>
    </w:p>
    <w:p>
      <w:pPr>
        <w:pStyle w:val="Aufzhlungszeichen"/>
      </w:pPr>
      <w:r>
        <w:t xml:space="preserve">•  Rollen wie „Arzt“ oder „Anwältin“ wecken den Eindruck echter Beratung. Den Text „Wo die Rolle nichts mehr rettet“ deshalb ausdrücklich besprechen.</w:t>
      </w:r>
    </w:p>
    <w:p>
      <w:pPr>
        <w:pStyle w:val="Aufzhlungszeichen"/>
      </w:pPr>
      <w:r>
        <w:t xml:space="preserve">•  Die Dauervorgabe kennt nicht jeder Dienst unter diesem Namen. Allgemein bleiben: eine Einstellung für alle Chats.</w:t>
      </w:r>
    </w:p>
    <w:p>
      <w:pPr>
        <w:pStyle w:val="berschrift1"/>
      </w:pPr>
      <w:r>
        <w:t xml:space="preserve">Lehrplan und Kompetenzen</w:t>
      </w:r>
    </w:p>
    <w:p>
      <w:r>
        <w:rPr>
          <w:b/>
        </w:rPr>
        <w:t xml:space="preserve">Offene Frage (LehrplanPLUS):</w:t>
      </w:r>
      <w:r>
        <w:t xml:space="preserve"> Für die Rollenangabe in einem Auftrag ist kein Lehrplanbezug nachgesehen. Gibt es einen in Deutsch (Perspektive, Adressat) oder in der Medienbildung?</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Create with AI 3: Generative KI so steuern, dass sie Rückmeldung gibt, Ergebnisse verbessert und das Nachdenken unterstützt.</w:t>
      </w:r>
    </w:p>
    <w:p>
      <w:pPr>
        <w:pStyle w:val="Aufzhlungszeichen"/>
      </w:pPr>
      <w:r>
        <w:t xml:space="preserve">•  DigComp 3.0 3.1: Digitale Inhalte entwickeln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„Du bist ein Experte.“</w:t>
      </w:r>
    </w:p>
    <w:p>
      <w:pPr>
        <w:pStyle w:val="Aufzhlungszeichen"/>
      </w:pPr>
      <w:r>
        <w:t xml:space="preserve">•  Experte wofür?</w:t>
      </w:r>
    </w:p>
    <w:p>
      <w:pPr>
        <w:pStyle w:val="Aufzhlungszeichen"/>
      </w:pPr>
      <w:r>
        <w:t xml:space="preserve">•  Nach welchem Maßstab?</w:t>
      </w:r>
    </w:p>
    <w:p>
      <w:pPr>
        <w:pStyle w:val="Aufzhlungszeichen"/>
      </w:pPr>
      <w:r>
        <w:t xml:space="preserve">•  Was ändert das an der Antwort?</w:t>
      </w:r>
    </w:p>
    <w:p>
      <w:r>
        <w:rPr>
          <w:b/>
        </w:rPr>
        <w:t xml:space="preserve">Welche Rolle würdest du einer KI geben, die deinen Aufsatz streng bewerten soll?</w:t>
      </w:r>
    </w:p>
    <w:p>
      <w:pPr>
        <w:pStyle w:val="berschrift2"/>
      </w:pPr>
      <w:r>
        <w:t xml:space="preserve">Für Sie, nicht für die Wand</w:t>
      </w:r>
    </w:p>
    <w:p>
      <w:r>
        <w:t xml:space="preserve">Rollen sammeln und fragen, welcher Maßstab in jeder steckt. „Deutschlehrerin in der Oberstufe“ trägt einen, „Experte“ keinen.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Gib ihr eine Rolle</dc:title>
  <dc:creator>Klenna</dc:creator>
  <dc:language>de-DE</dc:language>
</cp:coreProperties>
</file>